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37677">
      <w:pPr>
        <w:framePr w:w="1503" w:wrap="auto" w:hAnchor="text" w:x="830" w:y="6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5347970"/>
            <wp:effectExtent l="1905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534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0"/>
          <w:sz w:val="10"/>
          <w:szCs w:val="10"/>
        </w:rPr>
        <w:t>Planning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the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inquiry</w:t>
      </w:r>
    </w:p>
    <w:p w:rsidR="00000000" w:rsidRDefault="00937677">
      <w:pPr>
        <w:framePr w:w="2076" w:wrap="auto" w:hAnchor="text" w:x="937" w:y="8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7F7F7F"/>
          <w:sz w:val="12"/>
          <w:szCs w:val="12"/>
        </w:rPr>
        <w:t>1.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What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is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our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purpose?</w:t>
      </w:r>
    </w:p>
    <w:p w:rsidR="00000000" w:rsidRDefault="00937677">
      <w:pPr>
        <w:framePr w:w="2353" w:wrap="auto" w:hAnchor="text" w:x="937" w:y="113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To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inquire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into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following:</w:t>
      </w:r>
    </w:p>
    <w:p w:rsidR="00000000" w:rsidRDefault="00937677">
      <w:pPr>
        <w:framePr w:w="561" w:wrap="auto" w:hAnchor="text" w:x="937" w:y="136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0"/>
          <w:szCs w:val="10"/>
        </w:rPr>
        <w:t></w:t>
      </w:r>
    </w:p>
    <w:p w:rsidR="00000000" w:rsidRDefault="00937677">
      <w:pPr>
        <w:framePr w:w="1262" w:wrap="auto" w:hAnchor="text" w:x="6181" w:y="8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Class/grade:</w:t>
      </w:r>
    </w:p>
    <w:p w:rsidR="00000000" w:rsidRDefault="00937677">
      <w:pPr>
        <w:framePr w:w="2384" w:wrap="auto" w:hAnchor="text" w:x="6181" w:y="12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School: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Upper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Canada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College</w:t>
      </w:r>
    </w:p>
    <w:p w:rsidR="00000000" w:rsidRDefault="00937677">
      <w:pPr>
        <w:framePr w:w="1456" w:wrap="auto" w:hAnchor="text" w:x="6181" w:y="15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Title: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</w:t>
      </w:r>
    </w:p>
    <w:p w:rsidR="00000000" w:rsidRDefault="00937677">
      <w:pPr>
        <w:framePr w:w="1196" w:wrap="auto" w:hAnchor="text" w:x="6181" w:y="18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Teacher(s):</w:t>
      </w:r>
    </w:p>
    <w:p w:rsidR="00000000" w:rsidRDefault="00937677">
      <w:pPr>
        <w:framePr w:w="830" w:wrap="auto" w:hAnchor="text" w:x="6181" w:y="21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Date:</w:t>
      </w:r>
    </w:p>
    <w:p w:rsidR="00000000" w:rsidRDefault="00937677">
      <w:pPr>
        <w:framePr w:w="1864" w:wrap="auto" w:hAnchor="text" w:x="8218" w:y="8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Age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group: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9–10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years</w:t>
      </w:r>
    </w:p>
    <w:p w:rsidR="00000000" w:rsidRDefault="00937677">
      <w:pPr>
        <w:framePr w:w="1284" w:wrap="auto" w:hAnchor="text" w:x="8218" w:y="12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School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code:</w:t>
      </w:r>
    </w:p>
    <w:p w:rsidR="00000000" w:rsidRDefault="00937677">
      <w:pPr>
        <w:framePr w:w="2017" w:wrap="auto" w:hAnchor="text" w:x="1191" w:y="13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transdisciplinary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theme</w:t>
      </w:r>
    </w:p>
    <w:p w:rsidR="00000000" w:rsidRDefault="00937677">
      <w:pPr>
        <w:framePr w:w="1262" w:wrap="auto" w:hAnchor="text" w:x="10245" w:y="17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PYP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planner</w:t>
      </w:r>
    </w:p>
    <w:p w:rsidR="00000000" w:rsidRDefault="00937677">
      <w:pPr>
        <w:framePr w:w="1748" w:wrap="auto" w:hAnchor="text" w:x="937" w:y="16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How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world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works</w:t>
      </w:r>
    </w:p>
    <w:p w:rsidR="00000000" w:rsidRDefault="00937677">
      <w:pPr>
        <w:framePr w:w="5267" w:wrap="auto" w:hAnchor="text" w:x="937" w:y="18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inquiry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natural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world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laws;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interaction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between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natural</w:t>
      </w:r>
    </w:p>
    <w:p w:rsidR="00000000" w:rsidRDefault="00937677">
      <w:pPr>
        <w:framePr w:w="5267" w:wrap="auto" w:hAnchor="text" w:x="937" w:y="18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world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(physical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biological)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human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societies;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how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humans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use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</w:p>
    <w:p w:rsidR="00000000" w:rsidRDefault="00937677">
      <w:pPr>
        <w:framePr w:w="5267" w:wrap="auto" w:hAnchor="text" w:x="937" w:y="18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understanding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scientific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principles;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impact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scientific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technological</w:t>
      </w:r>
    </w:p>
    <w:p w:rsidR="00000000" w:rsidRDefault="00937677">
      <w:pPr>
        <w:framePr w:w="5267" w:wrap="auto" w:hAnchor="text" w:x="937" w:y="18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adv</w:t>
      </w:r>
      <w:r>
        <w:rPr>
          <w:rFonts w:ascii="Arial Italic" w:hAnsi="Arial Italic" w:cs="Arial Italic"/>
          <w:color w:val="000000"/>
          <w:sz w:val="12"/>
          <w:szCs w:val="12"/>
        </w:rPr>
        <w:t>ances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society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environment.</w:t>
      </w:r>
    </w:p>
    <w:p w:rsidR="00000000" w:rsidRDefault="00937677">
      <w:pPr>
        <w:framePr w:w="561" w:wrap="auto" w:hAnchor="text" w:x="937" w:y="25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0"/>
          <w:szCs w:val="10"/>
        </w:rPr>
        <w:t></w:t>
      </w:r>
    </w:p>
    <w:p w:rsidR="00000000" w:rsidRDefault="00937677">
      <w:pPr>
        <w:framePr w:w="1255" w:wrap="auto" w:hAnchor="text" w:x="1191" w:y="25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central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idea</w:t>
      </w:r>
    </w:p>
    <w:p w:rsidR="00000000" w:rsidRDefault="00937677">
      <w:pPr>
        <w:framePr w:w="3033" w:wrap="auto" w:hAnchor="text" w:x="6181" w:y="25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Proposed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duration: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12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hours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over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4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weeks</w:t>
      </w:r>
    </w:p>
    <w:p w:rsidR="00000000" w:rsidRDefault="00937677">
      <w:pPr>
        <w:framePr w:w="5101" w:wrap="auto" w:hAnchor="text" w:x="937" w:y="27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Effective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dependent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upon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maximizing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propulsion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minimizing</w:t>
      </w:r>
    </w:p>
    <w:p w:rsidR="00000000" w:rsidRDefault="00937677">
      <w:pPr>
        <w:framePr w:w="5101" w:wrap="auto" w:hAnchor="text" w:x="937" w:y="27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resistance.</w:t>
      </w:r>
    </w:p>
    <w:p w:rsidR="00000000" w:rsidRDefault="00937677">
      <w:pPr>
        <w:framePr w:w="2548" w:wrap="auto" w:hAnchor="text" w:x="937" w:y="31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Summative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assessment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task(s):</w:t>
      </w:r>
    </w:p>
    <w:p w:rsidR="00000000" w:rsidRDefault="00937677">
      <w:pPr>
        <w:framePr w:w="5123" w:wrap="auto" w:hAnchor="text" w:x="937" w:y="34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are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possible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ways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assessing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stu</w:t>
      </w:r>
      <w:r>
        <w:rPr>
          <w:rFonts w:ascii="Arial Bold" w:hAnsi="Arial Bold" w:cs="Arial Bold"/>
          <w:color w:val="000000"/>
          <w:sz w:val="12"/>
          <w:szCs w:val="12"/>
        </w:rPr>
        <w:t>dents’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understanding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</w:p>
    <w:p w:rsidR="00000000" w:rsidRDefault="00937677">
      <w:pPr>
        <w:framePr w:w="5123" w:wrap="auto" w:hAnchor="text" w:x="937" w:y="34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central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idea?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evidence,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including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student-initiated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actions,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will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we</w:t>
      </w:r>
    </w:p>
    <w:p w:rsidR="00000000" w:rsidRDefault="00937677">
      <w:pPr>
        <w:framePr w:w="5123" w:wrap="auto" w:hAnchor="text" w:x="937" w:y="34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look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for?</w:t>
      </w:r>
    </w:p>
    <w:p w:rsidR="00000000" w:rsidRDefault="00937677">
      <w:pPr>
        <w:framePr w:w="5153" w:wrap="auto" w:hAnchor="text" w:x="937" w:y="39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will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observed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stroke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choice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assessed</w:t>
      </w:r>
    </w:p>
    <w:p w:rsidR="00000000" w:rsidRDefault="00937677">
      <w:pPr>
        <w:framePr w:w="5153" w:wrap="auto" w:hAnchor="text" w:x="937" w:y="39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(using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rubric)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how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effectively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apply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understanding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</w:t>
      </w:r>
      <w:r>
        <w:rPr>
          <w:rFonts w:ascii="Arial Italic" w:hAnsi="Arial Italic" w:cs="Arial Italic"/>
          <w:color w:val="000000"/>
          <w:sz w:val="12"/>
          <w:szCs w:val="12"/>
        </w:rPr>
        <w:t>ropulsion</w:t>
      </w:r>
    </w:p>
    <w:p w:rsidR="00000000" w:rsidRDefault="00937677">
      <w:pPr>
        <w:framePr w:w="5153" w:wrap="auto" w:hAnchor="text" w:x="937" w:y="39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resistance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stroke.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will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recorded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video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will</w:t>
      </w:r>
    </w:p>
    <w:p w:rsidR="00000000" w:rsidRDefault="00937677">
      <w:pPr>
        <w:framePr w:w="5153" w:wrap="auto" w:hAnchor="text" w:x="937" w:y="39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reflect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own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performance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relation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central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idea.</w:t>
      </w:r>
    </w:p>
    <w:p w:rsidR="00000000" w:rsidRDefault="00937677">
      <w:pPr>
        <w:framePr w:w="2390" w:wrap="auto" w:hAnchor="text" w:x="6181" w:y="33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7F7F7F"/>
          <w:sz w:val="12"/>
          <w:szCs w:val="12"/>
        </w:rPr>
        <w:t>2.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What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do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want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to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learn?</w:t>
      </w:r>
    </w:p>
    <w:p w:rsidR="00000000" w:rsidRDefault="00937677">
      <w:pPr>
        <w:framePr w:w="5265" w:wrap="auto" w:hAnchor="text" w:x="6181" w:y="35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are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key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concepts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(form,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function,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causation,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change,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connecti</w:t>
      </w:r>
      <w:r>
        <w:rPr>
          <w:rFonts w:ascii="Arial Bold" w:hAnsi="Arial Bold" w:cs="Arial Bold"/>
          <w:color w:val="000000"/>
          <w:sz w:val="12"/>
          <w:szCs w:val="12"/>
        </w:rPr>
        <w:t>on,</w:t>
      </w:r>
    </w:p>
    <w:p w:rsidR="00000000" w:rsidRDefault="00937677">
      <w:pPr>
        <w:framePr w:w="5265" w:wrap="auto" w:hAnchor="text" w:x="6181" w:y="35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perspective,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responsibility,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reflection)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to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be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emphasized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within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this</w:t>
      </w:r>
    </w:p>
    <w:p w:rsidR="00000000" w:rsidRDefault="00937677">
      <w:pPr>
        <w:framePr w:w="5265" w:wrap="auto" w:hAnchor="text" w:x="6181" w:y="35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inquiry?</w:t>
      </w:r>
    </w:p>
    <w:p w:rsidR="00000000" w:rsidRDefault="00937677">
      <w:pPr>
        <w:framePr w:w="570" w:wrap="auto" w:hAnchor="text" w:x="6181" w:y="41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570" w:wrap="auto" w:hAnchor="text" w:x="6181" w:y="43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822" w:wrap="auto" w:hAnchor="text" w:x="6435" w:y="41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Form</w:t>
      </w:r>
    </w:p>
    <w:p w:rsidR="00000000" w:rsidRDefault="00937677">
      <w:pPr>
        <w:framePr w:w="1024" w:wrap="auto" w:hAnchor="text" w:x="6435" w:y="43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Function</w:t>
      </w:r>
    </w:p>
    <w:p w:rsidR="00000000" w:rsidRDefault="00937677">
      <w:pPr>
        <w:framePr w:w="2928" w:wrap="auto" w:hAnchor="text" w:x="6181" w:y="46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Related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concepts: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resistance,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propulsion</w:t>
      </w:r>
    </w:p>
    <w:p w:rsidR="00000000" w:rsidRDefault="00937677">
      <w:pPr>
        <w:framePr w:w="5070" w:wrap="auto" w:hAnchor="text" w:x="6181" w:y="48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lines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inquiry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will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define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scope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inquiry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into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central</w:t>
      </w:r>
    </w:p>
    <w:p w:rsidR="00000000" w:rsidRDefault="00937677">
      <w:pPr>
        <w:framePr w:w="5070" w:wrap="auto" w:hAnchor="text" w:x="6181" w:y="48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idea?</w:t>
      </w:r>
    </w:p>
    <w:p w:rsidR="00000000" w:rsidRDefault="00937677">
      <w:pPr>
        <w:framePr w:w="561" w:wrap="auto" w:hAnchor="text" w:x="6181" w:y="52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0"/>
          <w:szCs w:val="10"/>
        </w:rPr>
        <w:t></w:t>
      </w:r>
    </w:p>
    <w:p w:rsidR="00000000" w:rsidRDefault="00937677">
      <w:pPr>
        <w:framePr w:w="561" w:wrap="auto" w:hAnchor="text" w:x="6181" w:y="54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0"/>
          <w:szCs w:val="10"/>
        </w:rPr>
        <w:t></w:t>
      </w:r>
    </w:p>
    <w:p w:rsidR="00000000" w:rsidRDefault="00937677">
      <w:pPr>
        <w:framePr w:w="2084" w:wrap="auto" w:hAnchor="text" w:x="6435" w:y="52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How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move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water</w:t>
      </w:r>
    </w:p>
    <w:p w:rsidR="00000000" w:rsidRDefault="00937677">
      <w:pPr>
        <w:framePr w:w="2913" w:wrap="auto" w:hAnchor="text" w:x="6435" w:y="55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Why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established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strokes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exist</w:t>
      </w:r>
    </w:p>
    <w:p w:rsidR="00000000" w:rsidRDefault="00937677">
      <w:pPr>
        <w:framePr w:w="4585" w:wrap="auto" w:hAnchor="text" w:x="6181" w:y="57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teacher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questions/provocations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will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drive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these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inquiries?</w:t>
      </w:r>
    </w:p>
    <w:p w:rsidR="00000000" w:rsidRDefault="00937677">
      <w:pPr>
        <w:framePr w:w="570" w:wrap="auto" w:hAnchor="text" w:x="6181" w:y="59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570" w:wrap="auto" w:hAnchor="text" w:x="6181" w:y="62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570" w:wrap="auto" w:hAnchor="text" w:x="6181" w:y="646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570" w:wrap="auto" w:hAnchor="text" w:x="6181" w:y="67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3054" w:wrap="auto" w:hAnchor="text" w:x="6435" w:y="59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What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propulsion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what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resistance?</w:t>
      </w:r>
    </w:p>
    <w:p w:rsidR="00000000" w:rsidRDefault="00937677">
      <w:pPr>
        <w:framePr w:w="4280" w:wrap="auto" w:hAnchor="text" w:x="6435" w:y="62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How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propulsion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resistance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relate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stroke?</w:t>
      </w:r>
    </w:p>
    <w:p w:rsidR="00000000" w:rsidRDefault="00937677">
      <w:pPr>
        <w:framePr w:w="3510" w:wrap="auto" w:hAnchor="text" w:x="6435" w:y="64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How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can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increase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propulsion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when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</w:t>
      </w:r>
      <w:r>
        <w:rPr>
          <w:rFonts w:ascii="Arial Italic" w:hAnsi="Arial Italic" w:cs="Arial Italic"/>
          <w:color w:val="000000"/>
          <w:sz w:val="12"/>
          <w:szCs w:val="12"/>
        </w:rPr>
        <w:t>g?</w:t>
      </w:r>
    </w:p>
    <w:p w:rsidR="00000000" w:rsidRDefault="00937677">
      <w:pPr>
        <w:framePr w:w="3338" w:wrap="auto" w:hAnchor="text" w:x="6435" w:y="67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How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reduce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resistance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when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swimming?</w:t>
      </w:r>
    </w:p>
    <w:p w:rsidR="00000000" w:rsidRDefault="00937677">
      <w:pPr>
        <w:framePr w:w="3566" w:wrap="auto" w:hAnchor="text" w:x="968" w:y="78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0"/>
          <w:szCs w:val="10"/>
        </w:rPr>
        <w:t>Personal,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social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and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physical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education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scope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and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sequence</w:t>
      </w:r>
    </w:p>
    <w:p w:rsidR="00000000" w:rsidRDefault="00937677">
      <w:pPr>
        <w:framePr w:w="1395" w:wrap="auto" w:hAnchor="text" w:x="10188" w:y="78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0"/>
          <w:szCs w:val="10"/>
        </w:rPr>
        <w:t>Sample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planner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5</w:t>
      </w:r>
    </w:p>
    <w:p w:rsidR="00000000" w:rsidRDefault="009376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8422"/>
          <w:pgMar w:top="0" w:right="0" w:bottom="0" w:left="0" w:header="720" w:footer="720" w:gutter="0"/>
          <w:cols w:space="720"/>
          <w:noEndnote/>
        </w:sectPr>
      </w:pPr>
    </w:p>
    <w:p w:rsidR="00000000" w:rsidRDefault="00937677">
      <w:pPr>
        <w:framePr w:w="1503" w:wrap="auto" w:hAnchor="text" w:x="808" w:y="6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5347970"/>
            <wp:effectExtent l="1905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534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0"/>
          <w:sz w:val="10"/>
          <w:szCs w:val="10"/>
        </w:rPr>
        <w:t>Planning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the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inquiry</w:t>
      </w:r>
    </w:p>
    <w:p w:rsidR="00000000" w:rsidRDefault="00937677">
      <w:pPr>
        <w:framePr w:w="3479" w:wrap="auto" w:hAnchor="text" w:x="911" w:y="9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7F7F7F"/>
          <w:sz w:val="12"/>
          <w:szCs w:val="12"/>
        </w:rPr>
        <w:t>3.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How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might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know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what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have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learned?</w:t>
      </w:r>
    </w:p>
    <w:p w:rsidR="00000000" w:rsidRDefault="00937677">
      <w:pPr>
        <w:framePr w:w="4756" w:wrap="auto" w:hAnchor="text" w:x="911" w:y="11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1"/>
          <w:szCs w:val="11"/>
        </w:rPr>
        <w:t>This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column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should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be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used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conjunction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with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“</w:t>
      </w:r>
      <w:r>
        <w:rPr>
          <w:rFonts w:ascii="Arial Italic" w:hAnsi="Arial Italic" w:cs="Arial Italic"/>
          <w:color w:val="000000"/>
          <w:sz w:val="11"/>
          <w:szCs w:val="11"/>
        </w:rPr>
        <w:t>How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best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might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learn?”</w:t>
      </w:r>
    </w:p>
    <w:p w:rsidR="00000000" w:rsidRDefault="00937677">
      <w:pPr>
        <w:framePr w:w="2353" w:wrap="auto" w:hAnchor="text" w:x="6204" w:y="8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7F7F7F"/>
          <w:sz w:val="12"/>
          <w:szCs w:val="12"/>
        </w:rPr>
        <w:t>4.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How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best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might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learn?</w:t>
      </w:r>
    </w:p>
    <w:p w:rsidR="00000000" w:rsidRDefault="00937677">
      <w:pPr>
        <w:framePr w:w="4877" w:wrap="auto" w:hAnchor="text" w:x="6204" w:y="11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are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learning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experiences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suggested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by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teacher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and/or</w:t>
      </w:r>
    </w:p>
    <w:p w:rsidR="00000000" w:rsidRDefault="00937677">
      <w:pPr>
        <w:framePr w:w="4877" w:wrap="auto" w:hAnchor="text" w:x="6204" w:y="11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students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to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encourage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students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to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engage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with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inquiries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and</w:t>
      </w:r>
    </w:p>
    <w:p w:rsidR="00000000" w:rsidRDefault="00937677">
      <w:pPr>
        <w:framePr w:w="4877" w:wrap="auto" w:hAnchor="text" w:x="6204" w:y="11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address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driving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questions?</w:t>
      </w:r>
    </w:p>
    <w:p w:rsidR="00000000" w:rsidRDefault="00937677">
      <w:pPr>
        <w:framePr w:w="5147" w:wrap="auto" w:hAnchor="text" w:x="6204" w:y="16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following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activities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wil</w:t>
      </w:r>
      <w:r>
        <w:rPr>
          <w:rFonts w:ascii="Arial Italic" w:hAnsi="Arial Italic" w:cs="Arial Italic"/>
          <w:color w:val="000000"/>
          <w:sz w:val="12"/>
          <w:szCs w:val="12"/>
        </w:rPr>
        <w:t>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used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develop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understanding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</w:p>
    <w:p w:rsidR="00000000" w:rsidRDefault="00937677">
      <w:pPr>
        <w:framePr w:w="5147" w:wrap="auto" w:hAnchor="text" w:x="6204" w:y="16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roles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propulsion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resistance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play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effective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movement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through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water.</w:t>
      </w:r>
    </w:p>
    <w:p w:rsidR="00000000" w:rsidRDefault="00937677">
      <w:pPr>
        <w:framePr w:w="570" w:wrap="auto" w:hAnchor="text" w:x="6196" w:y="20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570" w:wrap="auto" w:hAnchor="text" w:x="6196" w:y="23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570" w:wrap="auto" w:hAnchor="text" w:x="6196" w:y="25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3317" w:wrap="auto" w:hAnchor="text" w:x="6505" w:y="20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with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various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objects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that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create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drag</w:t>
      </w:r>
    </w:p>
    <w:p w:rsidR="00000000" w:rsidRDefault="00937677">
      <w:pPr>
        <w:framePr w:w="2816" w:wrap="auto" w:hAnchor="text" w:x="6505" w:y="23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positions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that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create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drag</w:t>
      </w:r>
    </w:p>
    <w:p w:rsidR="00000000" w:rsidRDefault="00937677">
      <w:pPr>
        <w:framePr w:w="3929" w:wrap="auto" w:hAnchor="text" w:x="6505" w:y="25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with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fins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and/or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paddles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increas</w:t>
      </w:r>
      <w:r>
        <w:rPr>
          <w:rFonts w:ascii="Arial Italic" w:hAnsi="Arial Italic" w:cs="Arial Italic"/>
          <w:color w:val="000000"/>
          <w:sz w:val="12"/>
          <w:szCs w:val="12"/>
        </w:rPr>
        <w:t>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propulsion</w:t>
      </w:r>
    </w:p>
    <w:p w:rsidR="00000000" w:rsidRDefault="00937677">
      <w:pPr>
        <w:framePr w:w="5101" w:wrap="auto" w:hAnchor="text" w:x="911" w:y="13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are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possible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ways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assessing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students’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prior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knowledge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and</w:t>
      </w:r>
    </w:p>
    <w:p w:rsidR="00000000" w:rsidRDefault="00937677">
      <w:pPr>
        <w:framePr w:w="5101" w:wrap="auto" w:hAnchor="text" w:x="911" w:y="13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skills?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evidence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will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look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for?</w:t>
      </w:r>
    </w:p>
    <w:p w:rsidR="00000000" w:rsidRDefault="00937677">
      <w:pPr>
        <w:framePr w:w="5199" w:wrap="auto" w:hAnchor="text" w:x="911" w:y="1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All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have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completed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“Swim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survive”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programme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previous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year.</w:t>
      </w:r>
    </w:p>
    <w:p w:rsidR="00000000" w:rsidRDefault="00937677">
      <w:pPr>
        <w:framePr w:w="5199" w:wrap="auto" w:hAnchor="text" w:x="911" w:y="1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(This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Canadian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Lifesaving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Society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programme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that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</w:t>
      </w:r>
      <w:r>
        <w:rPr>
          <w:rFonts w:ascii="Arial Italic" w:hAnsi="Arial Italic" w:cs="Arial Italic"/>
          <w:color w:val="000000"/>
          <w:sz w:val="12"/>
          <w:szCs w:val="12"/>
        </w:rPr>
        <w:t>quires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</w:p>
    <w:p w:rsidR="00000000" w:rsidRDefault="00937677">
      <w:pPr>
        <w:framePr w:w="5199" w:wrap="auto" w:hAnchor="text" w:x="911" w:y="177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perform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safe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entries,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tread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water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50m.)</w:t>
      </w:r>
    </w:p>
    <w:p w:rsidR="00000000" w:rsidRDefault="00937677">
      <w:pPr>
        <w:framePr w:w="5116" w:wrap="auto" w:hAnchor="text" w:x="911" w:y="23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each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swam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one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width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pool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order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gauge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skill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ability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</w:p>
    <w:p w:rsidR="00000000" w:rsidRDefault="00937677">
      <w:pPr>
        <w:framePr w:w="5116" w:wrap="auto" w:hAnchor="text" w:x="911" w:y="23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individual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understanding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safe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practices.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This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information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informs</w:t>
      </w:r>
    </w:p>
    <w:p w:rsidR="00000000" w:rsidRDefault="00937677">
      <w:pPr>
        <w:framePr w:w="5116" w:wrap="auto" w:hAnchor="text" w:x="911" w:y="23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practical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grouping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ensure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</w:t>
      </w:r>
      <w:r>
        <w:rPr>
          <w:rFonts w:ascii="Arial Italic" w:hAnsi="Arial Italic" w:cs="Arial Italic"/>
          <w:color w:val="000000"/>
          <w:sz w:val="12"/>
          <w:szCs w:val="12"/>
        </w:rPr>
        <w:t>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with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less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experience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can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safely</w:t>
      </w:r>
    </w:p>
    <w:p w:rsidR="00000000" w:rsidRDefault="00937677">
      <w:pPr>
        <w:framePr w:w="5116" w:wrap="auto" w:hAnchor="text" w:x="911" w:y="23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accommodated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shallow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pool.</w:t>
      </w:r>
    </w:p>
    <w:p w:rsidR="00000000" w:rsidRDefault="00937677">
      <w:pPr>
        <w:framePr w:w="5065" w:wrap="auto" w:hAnchor="text" w:x="911" w:y="30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evidence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will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include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body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position,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efficiency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recovery,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leg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kick,</w:t>
      </w:r>
    </w:p>
    <w:p w:rsidR="00000000" w:rsidRDefault="00937677">
      <w:pPr>
        <w:framePr w:w="5065" w:wrap="auto" w:hAnchor="text" w:x="911" w:y="30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head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position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when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breathing.</w:t>
      </w:r>
    </w:p>
    <w:p w:rsidR="00000000" w:rsidRDefault="00937677">
      <w:pPr>
        <w:framePr w:w="5272" w:wrap="auto" w:hAnchor="text" w:x="911" w:y="34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are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possible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ways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assessing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student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learning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context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</w:p>
    <w:p w:rsidR="00000000" w:rsidRDefault="00937677">
      <w:pPr>
        <w:framePr w:w="5272" w:wrap="auto" w:hAnchor="text" w:x="911" w:y="34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lines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inquiry?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evidence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will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look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for?</w:t>
      </w:r>
    </w:p>
    <w:p w:rsidR="00000000" w:rsidRDefault="00937677">
      <w:pPr>
        <w:framePr w:w="5297" w:wrap="auto" w:hAnchor="text" w:x="911" w:y="3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Each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class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will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punctuated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with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discussions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around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white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board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where</w:t>
      </w:r>
    </w:p>
    <w:p w:rsidR="00000000" w:rsidRDefault="00937677">
      <w:pPr>
        <w:framePr w:w="5297" w:wrap="auto" w:hAnchor="text" w:x="911" w:y="3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can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contribute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establish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important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technical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points.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will</w:t>
      </w:r>
    </w:p>
    <w:p w:rsidR="00000000" w:rsidRDefault="00937677">
      <w:pPr>
        <w:framePr w:w="5297" w:wrap="auto" w:hAnchor="text" w:x="911" w:y="3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then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observe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one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another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give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feedback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selected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teaching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points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(for</w:t>
      </w:r>
    </w:p>
    <w:p w:rsidR="00000000" w:rsidRDefault="00937677">
      <w:pPr>
        <w:framePr w:w="5297" w:wrap="auto" w:hAnchor="text" w:x="911" w:y="3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example,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pushing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from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side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pool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streamlined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position;</w:t>
      </w:r>
    </w:p>
    <w:p w:rsidR="00000000" w:rsidRDefault="00937677">
      <w:pPr>
        <w:framePr w:w="5297" w:wrap="auto" w:hAnchor="text" w:x="911" w:y="3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remaining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streamlined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while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breathing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front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crawl/freestyle).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Evidence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</w:p>
    <w:p w:rsidR="00000000" w:rsidRDefault="00937677">
      <w:pPr>
        <w:framePr w:w="5297" w:wrap="auto" w:hAnchor="text" w:x="911" w:y="3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understanding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can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observed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during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discussions,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</w:t>
      </w:r>
      <w:r>
        <w:rPr>
          <w:rFonts w:ascii="Arial Italic" w:hAnsi="Arial Italic" w:cs="Arial Italic"/>
          <w:color w:val="000000"/>
          <w:sz w:val="12"/>
          <w:szCs w:val="12"/>
        </w:rPr>
        <w:t>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performance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</w:p>
    <w:p w:rsidR="00000000" w:rsidRDefault="00937677">
      <w:pPr>
        <w:framePr w:w="5297" w:wrap="auto" w:hAnchor="text" w:x="911" w:y="38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feedback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given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peers.</w:t>
      </w:r>
    </w:p>
    <w:p w:rsidR="00000000" w:rsidRDefault="00937677">
      <w:pPr>
        <w:framePr w:w="5109" w:wrap="auto" w:hAnchor="text" w:x="6204" w:y="28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fine-tune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techniques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used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established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strokes</w:t>
      </w:r>
    </w:p>
    <w:p w:rsidR="00000000" w:rsidRDefault="00937677">
      <w:pPr>
        <w:framePr w:w="5109" w:wrap="auto" w:hAnchor="text" w:x="6204" w:y="28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explore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principles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propulsion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resistance.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Experiences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include</w:t>
      </w:r>
    </w:p>
    <w:p w:rsidR="00000000" w:rsidRDefault="00937677">
      <w:pPr>
        <w:framePr w:w="5109" w:wrap="auto" w:hAnchor="text" w:x="6204" w:y="28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individual,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partner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group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activities,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e.g.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games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</w:t>
      </w:r>
      <w:r>
        <w:rPr>
          <w:rFonts w:ascii="Arial Italic" w:hAnsi="Arial Italic" w:cs="Arial Italic"/>
          <w:color w:val="000000"/>
          <w:sz w:val="12"/>
          <w:szCs w:val="12"/>
        </w:rPr>
        <w:t>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relays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where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</w:p>
    <w:p w:rsidR="00000000" w:rsidRDefault="00937677">
      <w:pPr>
        <w:framePr w:w="5109" w:wrap="auto" w:hAnchor="text" w:x="6204" w:y="28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can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refine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streamlined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body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positions,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faster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leg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kick,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position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head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when</w:t>
      </w:r>
    </w:p>
    <w:p w:rsidR="00000000" w:rsidRDefault="00937677">
      <w:pPr>
        <w:framePr w:w="5109" w:wrap="auto" w:hAnchor="text" w:x="6204" w:y="28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breathing,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more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efficient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recovery.</w:t>
      </w:r>
    </w:p>
    <w:p w:rsidR="00000000" w:rsidRDefault="00937677">
      <w:pPr>
        <w:framePr w:w="570" w:wrap="auto" w:hAnchor="text" w:x="6204" w:y="36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570" w:wrap="auto" w:hAnchor="text" w:x="6204" w:y="39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570" w:wrap="auto" w:hAnchor="text" w:x="6204" w:y="41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570" w:wrap="auto" w:hAnchor="text" w:x="6204" w:y="439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2"/>
          <w:szCs w:val="12"/>
        </w:rPr>
        <w:t></w:t>
      </w:r>
    </w:p>
    <w:p w:rsidR="00000000" w:rsidRDefault="00937677">
      <w:pPr>
        <w:framePr w:w="4675" w:wrap="auto" w:hAnchor="text" w:x="6505" w:y="36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Trying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push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far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across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pool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possible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without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</w:t>
      </w:r>
    </w:p>
    <w:p w:rsidR="00000000" w:rsidRDefault="00937677">
      <w:pPr>
        <w:framePr w:w="3734" w:wrap="auto" w:hAnchor="text" w:x="6505" w:y="39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front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crawl/freestyle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hea</w:t>
      </w:r>
      <w:r>
        <w:rPr>
          <w:rFonts w:ascii="Arial Italic" w:hAnsi="Arial Italic" w:cs="Arial Italic"/>
          <w:color w:val="000000"/>
          <w:sz w:val="12"/>
          <w:szCs w:val="12"/>
        </w:rPr>
        <w:t>d-up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vs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head-down</w:t>
      </w:r>
    </w:p>
    <w:p w:rsidR="00000000" w:rsidRDefault="00937677">
      <w:pPr>
        <w:framePr w:w="3878" w:wrap="auto" w:hAnchor="text" w:x="6505" w:y="41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Changing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shaping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moves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through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water</w:t>
      </w:r>
    </w:p>
    <w:p w:rsidR="00000000" w:rsidRDefault="00937677">
      <w:pPr>
        <w:framePr w:w="1884" w:wrap="auto" w:hAnchor="text" w:x="6505" w:y="44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Changing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length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pull</w:t>
      </w:r>
    </w:p>
    <w:p w:rsidR="00000000" w:rsidRDefault="00937677">
      <w:pPr>
        <w:framePr w:w="5175" w:wrap="auto" w:hAnchor="text" w:x="6204" w:y="46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will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demonstrate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(recognized)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stroke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choice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using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</w:p>
    <w:p w:rsidR="00000000" w:rsidRDefault="00937677">
      <w:pPr>
        <w:framePr w:w="5175" w:wrap="auto" w:hAnchor="text" w:x="6204" w:y="46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knowledge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principles.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Each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will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reflect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own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performance</w:t>
      </w:r>
    </w:p>
    <w:p w:rsidR="00000000" w:rsidRDefault="00937677">
      <w:pPr>
        <w:framePr w:w="5175" w:wrap="auto" w:hAnchor="text" w:x="6204" w:y="46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usi</w:t>
      </w:r>
      <w:r>
        <w:rPr>
          <w:rFonts w:ascii="Arial Italic" w:hAnsi="Arial Italic" w:cs="Arial Italic"/>
          <w:color w:val="000000"/>
          <w:sz w:val="12"/>
          <w:szCs w:val="12"/>
        </w:rPr>
        <w:t>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video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recorded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evidence.</w:t>
      </w:r>
    </w:p>
    <w:p w:rsidR="00000000" w:rsidRDefault="00937677">
      <w:pPr>
        <w:framePr w:w="5235" w:wrap="auto" w:hAnchor="text" w:x="6204" w:y="52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opportunities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will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occur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for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transdisciplinary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skills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development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and</w:t>
      </w:r>
    </w:p>
    <w:p w:rsidR="00000000" w:rsidRDefault="00937677">
      <w:pPr>
        <w:framePr w:w="5235" w:wrap="auto" w:hAnchor="text" w:x="6204" w:y="52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for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development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attributes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learner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profile?</w:t>
      </w:r>
    </w:p>
    <w:p w:rsidR="00000000" w:rsidRDefault="00937677">
      <w:pPr>
        <w:framePr w:w="3234" w:wrap="auto" w:hAnchor="text" w:x="6204" w:y="561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Social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skills—cooperating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with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partner</w:t>
      </w:r>
    </w:p>
    <w:p w:rsidR="00000000" w:rsidRDefault="00937677">
      <w:pPr>
        <w:framePr w:w="3974" w:wrap="auto" w:hAnchor="text" w:x="6204" w:y="58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Communication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skills—providing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listening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feedback</w:t>
      </w:r>
    </w:p>
    <w:p w:rsidR="00000000" w:rsidRDefault="00937677">
      <w:pPr>
        <w:framePr w:w="5235" w:wrap="auto" w:hAnchor="text" w:x="6204" w:y="60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Self-management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skills—gross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motor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skills,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spatial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awareness,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safety,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codes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</w:p>
    <w:p w:rsidR="00000000" w:rsidRDefault="00937677">
      <w:pPr>
        <w:framePr w:w="5235" w:wrap="auto" w:hAnchor="text" w:x="6204" w:y="60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behaviour</w:t>
      </w:r>
    </w:p>
    <w:p w:rsidR="00000000" w:rsidRDefault="00937677">
      <w:pPr>
        <w:framePr w:w="2128" w:wrap="auto" w:hAnchor="text" w:x="6204" w:y="64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Research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skills—observing</w:t>
      </w:r>
    </w:p>
    <w:p w:rsidR="00000000" w:rsidRDefault="00937677">
      <w:pPr>
        <w:framePr w:w="4012" w:wrap="auto" w:hAnchor="text" w:x="6204" w:y="672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Learner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profile—communicators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(through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partner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work)</w:t>
      </w:r>
    </w:p>
    <w:p w:rsidR="00000000" w:rsidRDefault="00937677">
      <w:pPr>
        <w:framePr w:w="3062" w:wrap="auto" w:hAnchor="text" w:x="911" w:y="54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7F7F7F"/>
          <w:sz w:val="12"/>
          <w:szCs w:val="12"/>
        </w:rPr>
        <w:t>5.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What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resources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need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to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be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gathered?</w:t>
      </w:r>
    </w:p>
    <w:p w:rsidR="00000000" w:rsidRDefault="00937677">
      <w:pPr>
        <w:framePr w:w="5161" w:wrap="auto" w:hAnchor="text" w:x="911" w:y="56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people,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places,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audio-visual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materials,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related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literature,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music,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art,</w:t>
      </w:r>
    </w:p>
    <w:p w:rsidR="00000000" w:rsidRDefault="00937677">
      <w:pPr>
        <w:framePr w:w="5161" w:wrap="auto" w:hAnchor="text" w:x="911" w:y="56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computer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software,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etc,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will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be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available?</w:t>
      </w:r>
    </w:p>
    <w:p w:rsidR="00000000" w:rsidRDefault="00937677">
      <w:pPr>
        <w:framePr w:w="4205" w:wrap="auto" w:hAnchor="text" w:x="911" w:y="60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Laminated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photographs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swimmers,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video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recorder,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camera.</w:t>
      </w:r>
    </w:p>
    <w:p w:rsidR="00000000" w:rsidRDefault="00937677">
      <w:pPr>
        <w:framePr w:w="4788" w:wrap="auto" w:hAnchor="text" w:x="911" w:y="63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How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will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classroom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environment,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local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environment,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and/or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</w:p>
    <w:p w:rsidR="00000000" w:rsidRDefault="00937677">
      <w:pPr>
        <w:framePr w:w="4788" w:wrap="auto" w:hAnchor="text" w:x="911" w:y="63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community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be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used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to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facilitate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inquiry?</w:t>
      </w:r>
    </w:p>
    <w:p w:rsidR="00000000" w:rsidRDefault="00937677">
      <w:pPr>
        <w:framePr w:w="5132" w:wrap="auto" w:hAnchor="text" w:x="911" w:y="67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Everyday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objects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that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might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create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drag,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e.g.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empty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plastic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containers,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hoops,</w:t>
      </w:r>
    </w:p>
    <w:p w:rsidR="00000000" w:rsidRDefault="00937677">
      <w:pPr>
        <w:framePr w:w="5132" w:wrap="auto" w:hAnchor="text" w:x="911" w:y="67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clothing.</w:t>
      </w:r>
    </w:p>
    <w:p w:rsidR="00000000" w:rsidRDefault="00937677">
      <w:pPr>
        <w:framePr w:w="3123" w:wrap="auto" w:hAnchor="text" w:x="911" w:y="71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Fins,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paddles,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kick-boards,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pull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buoys.</w:t>
      </w:r>
    </w:p>
    <w:p w:rsidR="00000000" w:rsidRDefault="00937677">
      <w:pPr>
        <w:framePr w:w="3566" w:wrap="auto" w:hAnchor="text" w:x="968" w:y="78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0"/>
          <w:szCs w:val="10"/>
        </w:rPr>
        <w:t>Personal,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social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and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physical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education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scope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and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sequence</w:t>
      </w:r>
    </w:p>
    <w:p w:rsidR="00000000" w:rsidRDefault="00937677">
      <w:pPr>
        <w:framePr w:w="1395" w:wrap="auto" w:hAnchor="text" w:x="10188" w:y="78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0"/>
          <w:szCs w:val="10"/>
        </w:rPr>
        <w:t>Sample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planner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5</w:t>
      </w:r>
    </w:p>
    <w:p w:rsidR="00000000" w:rsidRDefault="009376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8422"/>
          <w:pgMar w:top="0" w:right="0" w:bottom="0" w:left="0" w:header="720" w:footer="720" w:gutter="0"/>
          <w:cols w:space="720"/>
          <w:docGrid w:type="lines"/>
        </w:sectPr>
      </w:pPr>
    </w:p>
    <w:p w:rsidR="00000000" w:rsidRDefault="00937677">
      <w:pPr>
        <w:framePr w:w="1723" w:wrap="auto" w:hAnchor="text" w:x="796" w:y="6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5347970"/>
            <wp:effectExtent l="19050" t="0" r="254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534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0"/>
          <w:sz w:val="10"/>
          <w:szCs w:val="10"/>
        </w:rPr>
        <w:t>Reflecting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on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the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inqui</w:t>
      </w:r>
      <w:r>
        <w:rPr>
          <w:rFonts w:ascii="Arial" w:hAnsi="Arial" w:cs="Arial"/>
          <w:color w:val="000000"/>
          <w:sz w:val="10"/>
          <w:szCs w:val="10"/>
        </w:rPr>
        <w:t>ry</w:t>
      </w:r>
    </w:p>
    <w:p w:rsidR="00000000" w:rsidRDefault="00937677">
      <w:pPr>
        <w:framePr w:w="3525" w:wrap="auto" w:hAnchor="text" w:x="905" w:y="9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7F7F7F"/>
          <w:sz w:val="12"/>
          <w:szCs w:val="12"/>
        </w:rPr>
        <w:t>6.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To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what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extent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did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achieve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our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purpose?</w:t>
      </w:r>
    </w:p>
    <w:p w:rsidR="00000000" w:rsidRDefault="00937677">
      <w:pPr>
        <w:framePr w:w="5180" w:wrap="auto" w:hAnchor="text" w:x="905" w:y="11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Assess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outcome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inquiry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by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providing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evidence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students’</w:t>
      </w:r>
    </w:p>
    <w:p w:rsidR="00000000" w:rsidRDefault="00937677">
      <w:pPr>
        <w:framePr w:w="5180" w:wrap="auto" w:hAnchor="text" w:x="905" w:y="11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understanding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central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idea.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reflections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all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teachers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involved</w:t>
      </w:r>
    </w:p>
    <w:p w:rsidR="00000000" w:rsidRDefault="00937677">
      <w:pPr>
        <w:framePr w:w="5180" w:wrap="auto" w:hAnchor="text" w:x="905" w:y="11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in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planning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and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teaching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inquiry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should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be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included</w:t>
      </w:r>
      <w:r>
        <w:rPr>
          <w:rFonts w:ascii="Arial Bold" w:hAnsi="Arial Bold" w:cs="Arial Bold"/>
          <w:color w:val="000000"/>
          <w:sz w:val="12"/>
          <w:szCs w:val="12"/>
        </w:rPr>
        <w:t>.</w:t>
      </w:r>
    </w:p>
    <w:p w:rsidR="00000000" w:rsidRDefault="00937677">
      <w:pPr>
        <w:framePr w:w="5265" w:wrap="auto" w:hAnchor="text" w:x="905" w:y="17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Students’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techniques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generally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improved.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enjoyed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</w:p>
    <w:p w:rsidR="00000000" w:rsidRDefault="00937677">
      <w:pPr>
        <w:framePr w:w="5265" w:wrap="auto" w:hAnchor="text" w:x="905" w:y="17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role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teacher,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providing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feedback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peers.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For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summative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task,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some</w:t>
      </w:r>
    </w:p>
    <w:p w:rsidR="00000000" w:rsidRDefault="00937677">
      <w:pPr>
        <w:framePr w:w="5265" w:wrap="auto" w:hAnchor="text" w:x="905" w:y="17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were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inclined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demonstrate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difficult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stroke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(for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example,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butterfly)</w:t>
      </w:r>
    </w:p>
    <w:p w:rsidR="00000000" w:rsidRDefault="00937677">
      <w:pPr>
        <w:framePr w:w="5265" w:wrap="auto" w:hAnchor="text" w:x="905" w:y="17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rather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than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stroke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that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allows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them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demonstrate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understanding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more</w:t>
      </w:r>
    </w:p>
    <w:p w:rsidR="00000000" w:rsidRDefault="00937677">
      <w:pPr>
        <w:framePr w:w="5265" w:wrap="auto" w:hAnchor="text" w:x="905" w:y="17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fully.</w:t>
      </w:r>
    </w:p>
    <w:p w:rsidR="00000000" w:rsidRDefault="00937677">
      <w:pPr>
        <w:framePr w:w="5183" w:wrap="auto" w:hAnchor="text" w:x="905" w:y="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When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reading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written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reflections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made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for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inclusion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</w:p>
    <w:p w:rsidR="00000000" w:rsidRDefault="00937677">
      <w:pPr>
        <w:framePr w:w="5183" w:wrap="auto" w:hAnchor="text" w:x="905" w:y="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portfolios,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was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apparent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that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understanding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meaning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actual</w:t>
      </w:r>
    </w:p>
    <w:p w:rsidR="00000000" w:rsidRDefault="00937677">
      <w:pPr>
        <w:framePr w:w="5183" w:wrap="auto" w:hAnchor="text" w:x="905" w:y="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terms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“propulsion”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“r</w:t>
      </w:r>
      <w:r>
        <w:rPr>
          <w:rFonts w:ascii="Arial Italic" w:hAnsi="Arial Italic" w:cs="Arial Italic"/>
          <w:color w:val="000000"/>
          <w:sz w:val="12"/>
          <w:szCs w:val="12"/>
        </w:rPr>
        <w:t>esistance”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was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limited</w:t>
      </w:r>
      <w:r>
        <w:rPr>
          <w:rFonts w:ascii="Times New Roman Italic" w:hAnsi="Times New Roman Italic" w:cs="Times New Roman Italic"/>
          <w:color w:val="000000"/>
          <w:sz w:val="15"/>
          <w:szCs w:val="15"/>
        </w:rPr>
        <w:t>—</w:t>
      </w:r>
      <w:r>
        <w:rPr>
          <w:rFonts w:ascii="Arial Italic" w:hAnsi="Arial Italic" w:cs="Arial Italic"/>
          <w:color w:val="000000"/>
          <w:sz w:val="12"/>
          <w:szCs w:val="12"/>
        </w:rPr>
        <w:t>they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seemed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confuse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</w:p>
    <w:p w:rsidR="00000000" w:rsidRDefault="00937677">
      <w:pPr>
        <w:framePr w:w="5183" w:wrap="auto" w:hAnchor="text" w:x="905" w:y="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two.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More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effort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should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made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solidify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definitions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with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or</w:t>
      </w:r>
    </w:p>
    <w:p w:rsidR="00000000" w:rsidRDefault="00937677">
      <w:pPr>
        <w:framePr w:w="5183" w:wrap="auto" w:hAnchor="text" w:x="905" w:y="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alternatively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use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more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developmentally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appropriate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language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unpack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</w:p>
    <w:p w:rsidR="00000000" w:rsidRDefault="00937677">
      <w:pPr>
        <w:framePr w:w="5183" w:wrap="auto" w:hAnchor="text" w:x="905" w:y="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central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idea.</w:t>
      </w:r>
    </w:p>
    <w:p w:rsidR="00000000" w:rsidRDefault="00937677">
      <w:pPr>
        <w:framePr w:w="5266" w:wrap="auto" w:hAnchor="text" w:x="905" w:y="36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How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you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could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improve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on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asses</w:t>
      </w:r>
      <w:r>
        <w:rPr>
          <w:rFonts w:ascii="Arial Bold" w:hAnsi="Arial Bold" w:cs="Arial Bold"/>
          <w:color w:val="000000"/>
          <w:sz w:val="12"/>
          <w:szCs w:val="12"/>
        </w:rPr>
        <w:t>sment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task(s)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so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you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would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have</w:t>
      </w:r>
    </w:p>
    <w:p w:rsidR="00000000" w:rsidRDefault="00937677">
      <w:pPr>
        <w:framePr w:w="5266" w:wrap="auto" w:hAnchor="text" w:x="905" w:y="36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a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more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accurate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picture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each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student’s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understanding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central</w:t>
      </w:r>
    </w:p>
    <w:p w:rsidR="00000000" w:rsidRDefault="00937677">
      <w:pPr>
        <w:framePr w:w="5266" w:wrap="auto" w:hAnchor="text" w:x="905" w:y="36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idea.</w:t>
      </w:r>
    </w:p>
    <w:p w:rsidR="00000000" w:rsidRDefault="00937677">
      <w:pPr>
        <w:framePr w:w="5109" w:wrap="auto" w:hAnchor="text" w:x="905" w:y="41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Video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footage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taken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was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used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part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student-led</w:t>
      </w:r>
    </w:p>
    <w:p w:rsidR="00000000" w:rsidRDefault="00937677">
      <w:pPr>
        <w:framePr w:w="5109" w:wrap="auto" w:hAnchor="text" w:x="905" w:y="41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conferences.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This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footage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could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used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earlier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unit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for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formative</w:t>
      </w:r>
    </w:p>
    <w:p w:rsidR="00000000" w:rsidRDefault="00937677">
      <w:pPr>
        <w:framePr w:w="5109" w:wrap="auto" w:hAnchor="text" w:x="905" w:y="41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assessment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help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reflect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own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performances,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identify</w:t>
      </w:r>
    </w:p>
    <w:p w:rsidR="00000000" w:rsidRDefault="00937677">
      <w:pPr>
        <w:framePr w:w="5109" w:wrap="auto" w:hAnchor="text" w:x="905" w:y="41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areas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for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improvement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adjust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their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techniques.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This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might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also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inform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</w:p>
    <w:p w:rsidR="00000000" w:rsidRDefault="00937677">
      <w:pPr>
        <w:framePr w:w="5109" w:wrap="auto" w:hAnchor="text" w:x="905" w:y="41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choice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stroke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that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was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mentioned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above.</w:t>
      </w:r>
    </w:p>
    <w:p w:rsidR="00000000" w:rsidRDefault="00937677">
      <w:pPr>
        <w:framePr w:w="5116" w:wrap="auto" w:hAnchor="text" w:x="905" w:y="50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was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evidence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connections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were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made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between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</w:t>
      </w:r>
      <w:r>
        <w:rPr>
          <w:rFonts w:ascii="Arial Bold" w:hAnsi="Arial Bold" w:cs="Arial Bold"/>
          <w:color w:val="000000"/>
          <w:sz w:val="12"/>
          <w:szCs w:val="12"/>
        </w:rPr>
        <w:t>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central</w:t>
      </w:r>
    </w:p>
    <w:p w:rsidR="00000000" w:rsidRDefault="00937677">
      <w:pPr>
        <w:framePr w:w="5116" w:wrap="auto" w:hAnchor="text" w:x="905" w:y="502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idea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and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transdisciplinary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theme?</w:t>
      </w:r>
    </w:p>
    <w:p w:rsidR="00000000" w:rsidRDefault="00937677">
      <w:pPr>
        <w:framePr w:w="5258" w:wrap="auto" w:hAnchor="text" w:x="905" w:y="54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efficiency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students’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swimming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strokes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improved.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mentioned</w:t>
      </w:r>
    </w:p>
    <w:p w:rsidR="00000000" w:rsidRDefault="00937677">
      <w:pPr>
        <w:framePr w:w="5258" w:wrap="auto" w:hAnchor="text" w:x="905" w:y="54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above,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concepts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within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central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idea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should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addressed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more</w:t>
      </w:r>
    </w:p>
    <w:p w:rsidR="00000000" w:rsidRDefault="00937677">
      <w:pPr>
        <w:framePr w:w="5258" w:wrap="auto" w:hAnchor="text" w:x="905" w:y="54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developmentally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appropriate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way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increase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understanding.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</w:p>
    <w:p w:rsidR="00000000" w:rsidRDefault="00937677">
      <w:pPr>
        <w:framePr w:w="5258" w:wrap="auto" w:hAnchor="text" w:x="905" w:y="54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applied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concepts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effectively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water,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but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did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not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necessarily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differentiate</w:t>
      </w:r>
    </w:p>
    <w:p w:rsidR="00000000" w:rsidRDefault="00937677">
      <w:pPr>
        <w:framePr w:w="5258" w:wrap="auto" w:hAnchor="text" w:x="905" w:y="54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between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terms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“propulsion”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“resistance”.</w:t>
      </w:r>
    </w:p>
    <w:p w:rsidR="00000000" w:rsidRDefault="00937677">
      <w:pPr>
        <w:framePr w:w="5289" w:wrap="auto" w:hAnchor="text" w:x="905" w:y="62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were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able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make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connections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with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transdisciplinary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theme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</w:p>
    <w:p w:rsidR="00000000" w:rsidRDefault="00937677">
      <w:pPr>
        <w:framePr w:w="5289" w:wrap="auto" w:hAnchor="text" w:x="905" w:y="62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that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concepts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aerodynamics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hydrodynamics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can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be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applied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wider</w:t>
      </w:r>
    </w:p>
    <w:p w:rsidR="00000000" w:rsidRDefault="00937677">
      <w:pPr>
        <w:framePr w:w="5289" w:wrap="auto" w:hAnchor="text" w:x="905" w:y="62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context,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e.g.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vehicles,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other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living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things.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likely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that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more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connections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could</w:t>
      </w:r>
    </w:p>
    <w:p w:rsidR="00000000" w:rsidRDefault="00937677">
      <w:pPr>
        <w:framePr w:w="5289" w:wrap="auto" w:hAnchor="text" w:x="905" w:y="628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be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made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future.</w:t>
      </w:r>
    </w:p>
    <w:p w:rsidR="00000000" w:rsidRDefault="00937677">
      <w:pPr>
        <w:framePr w:w="4248" w:wrap="auto" w:hAnchor="text" w:x="6194" w:y="92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7F7F7F"/>
          <w:sz w:val="12"/>
          <w:szCs w:val="12"/>
        </w:rPr>
        <w:t>7.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To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what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extent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did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we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include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the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elements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of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the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PYP?</w:t>
      </w:r>
    </w:p>
    <w:p w:rsidR="00000000" w:rsidRDefault="00937677">
      <w:pPr>
        <w:framePr w:w="4428" w:wrap="auto" w:hAnchor="text" w:x="6194" w:y="11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were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learning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experiences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enab</w:t>
      </w:r>
      <w:r>
        <w:rPr>
          <w:rFonts w:ascii="Arial Bold" w:hAnsi="Arial Bold" w:cs="Arial Bold"/>
          <w:color w:val="000000"/>
          <w:sz w:val="12"/>
          <w:szCs w:val="12"/>
        </w:rPr>
        <w:t>led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students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to:</w:t>
      </w:r>
    </w:p>
    <w:p w:rsidR="00000000" w:rsidRDefault="00937677">
      <w:pPr>
        <w:framePr w:w="561" w:wrap="auto" w:hAnchor="text" w:x="6194" w:y="13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0"/>
          <w:szCs w:val="10"/>
        </w:rPr>
        <w:t></w:t>
      </w:r>
    </w:p>
    <w:p w:rsidR="00000000" w:rsidRDefault="00937677">
      <w:pPr>
        <w:framePr w:w="561" w:wrap="auto" w:hAnchor="text" w:x="6194" w:y="17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0"/>
          <w:szCs w:val="10"/>
        </w:rPr>
        <w:t></w:t>
      </w:r>
    </w:p>
    <w:p w:rsidR="00000000" w:rsidRDefault="00937677">
      <w:pPr>
        <w:framePr w:w="561" w:wrap="auto" w:hAnchor="text" w:x="6194" w:y="21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0"/>
          <w:sz w:val="10"/>
          <w:szCs w:val="10"/>
        </w:rPr>
        <w:t></w:t>
      </w:r>
    </w:p>
    <w:p w:rsidR="00000000" w:rsidRDefault="00937677">
      <w:pPr>
        <w:framePr w:w="4855" w:wrap="auto" w:hAnchor="text" w:x="6495" w:y="14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develop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an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understanding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concepts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identified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“What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do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we</w:t>
      </w:r>
    </w:p>
    <w:p w:rsidR="00000000" w:rsidRDefault="00937677">
      <w:pPr>
        <w:framePr w:w="4855" w:wrap="auto" w:hAnchor="text" w:x="6495" w:y="14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want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to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learn?”</w:t>
      </w:r>
    </w:p>
    <w:p w:rsidR="00000000" w:rsidRDefault="00937677">
      <w:pPr>
        <w:framePr w:w="3951" w:wrap="auto" w:hAnchor="text" w:x="6495" w:y="17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demonstrate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learning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and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application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particular</w:t>
      </w:r>
    </w:p>
    <w:p w:rsidR="00000000" w:rsidRDefault="00937677">
      <w:pPr>
        <w:framePr w:w="3951" w:wrap="auto" w:hAnchor="text" w:x="6495" w:y="17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transdisciplinary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skills?</w:t>
      </w:r>
    </w:p>
    <w:p w:rsidR="00000000" w:rsidRDefault="00937677">
      <w:pPr>
        <w:framePr w:w="4780" w:wrap="auto" w:hAnchor="text" w:x="6495" w:y="219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develop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particular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attributes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of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the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learner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profile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and/or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attitudes</w:t>
      </w:r>
      <w:r>
        <w:rPr>
          <w:rFonts w:ascii="Arial Bold" w:hAnsi="Arial Bold" w:cs="Arial Bold"/>
          <w:color w:val="000000"/>
          <w:sz w:val="12"/>
          <w:szCs w:val="12"/>
        </w:rPr>
        <w:t>?</w:t>
      </w:r>
    </w:p>
    <w:p w:rsidR="00000000" w:rsidRDefault="00937677">
      <w:pPr>
        <w:framePr w:w="2833" w:wrap="auto" w:hAnchor="text" w:x="6194" w:y="24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In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each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case,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explain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your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selection.</w:t>
      </w:r>
    </w:p>
    <w:p w:rsidR="00000000" w:rsidRDefault="00937677">
      <w:pPr>
        <w:framePr w:w="5079" w:wrap="auto" w:hAnchor="text" w:x="6194" w:y="26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By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isolating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observing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different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aspects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stroke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technique,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</w:p>
    <w:p w:rsidR="00000000" w:rsidRDefault="00937677">
      <w:pPr>
        <w:framePr w:w="5079" w:wrap="auto" w:hAnchor="text" w:x="6194" w:y="26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were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able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explore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understanding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Bold Italic" w:hAnsi="Arial Bold Italic" w:cs="Arial Bold Italic"/>
          <w:color w:val="000000"/>
          <w:sz w:val="12"/>
          <w:szCs w:val="12"/>
        </w:rPr>
        <w:t>form</w:t>
      </w:r>
      <w:r>
        <w:rPr>
          <w:rFonts w:ascii="Arial Bold Italic" w:hAnsi="Arial Bold Italic" w:cs="Arial Bold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Bold Italic" w:hAnsi="Arial Bold Italic" w:cs="Arial Bold Italic"/>
          <w:color w:val="000000"/>
          <w:sz w:val="12"/>
          <w:szCs w:val="12"/>
        </w:rPr>
        <w:t>function.</w:t>
      </w:r>
    </w:p>
    <w:p w:rsidR="00000000" w:rsidRDefault="00937677">
      <w:pPr>
        <w:framePr w:w="5086" w:wrap="auto" w:hAnchor="text" w:x="6194" w:y="3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partner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feedback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gave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students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opportunity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develop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apply</w:t>
      </w:r>
    </w:p>
    <w:p w:rsidR="00000000" w:rsidRDefault="00937677">
      <w:pPr>
        <w:framePr w:w="5086" w:wrap="auto" w:hAnchor="text" w:x="6194" w:y="3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rese</w:t>
      </w:r>
      <w:r>
        <w:rPr>
          <w:rFonts w:ascii="Arial Italic" w:hAnsi="Arial Italic" w:cs="Arial Italic"/>
          <w:color w:val="000000"/>
          <w:sz w:val="12"/>
          <w:szCs w:val="12"/>
        </w:rPr>
        <w:t>arch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(in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particular,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observing)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communication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skills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(in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particular,</w:t>
      </w:r>
    </w:p>
    <w:p w:rsidR="00000000" w:rsidRDefault="00937677">
      <w:pPr>
        <w:framePr w:w="5086" w:wrap="auto" w:hAnchor="text" w:x="6194" w:y="30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listening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speaking).</w:t>
      </w:r>
    </w:p>
    <w:p w:rsidR="00000000" w:rsidRDefault="00937677">
      <w:pPr>
        <w:framePr w:w="5102" w:wrap="auto" w:hAnchor="text" w:x="6194" w:y="36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partner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feedback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also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gave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good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opportunities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for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developing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learner</w:t>
      </w:r>
    </w:p>
    <w:p w:rsidR="00000000" w:rsidRDefault="00937677">
      <w:pPr>
        <w:framePr w:w="5102" w:wrap="auto" w:hAnchor="text" w:x="6194" w:y="36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profile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attribute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of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communicators.</w:t>
      </w:r>
    </w:p>
    <w:p w:rsidR="00000000" w:rsidRDefault="00937677">
      <w:pPr>
        <w:framePr w:w="4266" w:wrap="auto" w:hAnchor="text" w:x="6194" w:y="40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Overall,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the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activities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provided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authentic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stimulus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for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inquiry.</w:t>
      </w:r>
    </w:p>
    <w:p w:rsidR="00000000" w:rsidRDefault="00937677">
      <w:pPr>
        <w:framePr w:w="3566" w:wrap="auto" w:hAnchor="text" w:x="968" w:y="78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0"/>
          <w:szCs w:val="10"/>
        </w:rPr>
        <w:t>Personal,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social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and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physical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education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scope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and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sequence</w:t>
      </w:r>
    </w:p>
    <w:p w:rsidR="00000000" w:rsidRDefault="00937677">
      <w:pPr>
        <w:framePr w:w="1395" w:wrap="auto" w:hAnchor="text" w:x="10188" w:y="78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0"/>
          <w:szCs w:val="10"/>
        </w:rPr>
        <w:t>Sample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planner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5</w:t>
      </w:r>
    </w:p>
    <w:p w:rsidR="00000000" w:rsidRDefault="009376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8422"/>
          <w:pgMar w:top="0" w:right="0" w:bottom="0" w:left="0" w:header="720" w:footer="720" w:gutter="0"/>
          <w:cols w:space="720"/>
          <w:docGrid w:type="lines"/>
        </w:sectPr>
      </w:pPr>
    </w:p>
    <w:p w:rsidR="00000000" w:rsidRDefault="00937677">
      <w:pPr>
        <w:framePr w:w="1723" w:wrap="auto" w:hAnchor="text" w:x="830" w:y="6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5347970"/>
            <wp:effectExtent l="19050" t="0" r="254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534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0"/>
          <w:sz w:val="10"/>
          <w:szCs w:val="10"/>
        </w:rPr>
        <w:t>Reflecting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on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the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inquiry</w:t>
      </w:r>
    </w:p>
    <w:p w:rsidR="00000000" w:rsidRDefault="00937677">
      <w:pPr>
        <w:framePr w:w="4117" w:wrap="auto" w:hAnchor="text" w:x="912" w:y="9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7F7F7F"/>
          <w:sz w:val="11"/>
          <w:szCs w:val="11"/>
        </w:rPr>
        <w:t>8.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What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student-initiated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inquiries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arose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from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the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learning?</w:t>
      </w:r>
    </w:p>
    <w:p w:rsidR="00000000" w:rsidRDefault="00937677">
      <w:pPr>
        <w:framePr w:w="4841" w:wrap="auto" w:hAnchor="text" w:x="912" w:y="11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1"/>
          <w:szCs w:val="11"/>
        </w:rPr>
        <w:t>Record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a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range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of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student-initiated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inquiries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an</w:t>
      </w:r>
      <w:r>
        <w:rPr>
          <w:rFonts w:ascii="Arial Bold" w:hAnsi="Arial Bold" w:cs="Arial Bold"/>
          <w:color w:val="000000"/>
          <w:sz w:val="11"/>
          <w:szCs w:val="11"/>
        </w:rPr>
        <w:t>d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student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questions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and</w:t>
      </w:r>
    </w:p>
    <w:p w:rsidR="00000000" w:rsidRDefault="00937677">
      <w:pPr>
        <w:framePr w:w="4841" w:wrap="auto" w:hAnchor="text" w:x="912" w:y="11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1"/>
          <w:szCs w:val="11"/>
        </w:rPr>
        <w:t>highlight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any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that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were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incorporated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into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the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teaching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and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learning.</w:t>
      </w:r>
    </w:p>
    <w:p w:rsidR="00000000" w:rsidRDefault="00937677">
      <w:pPr>
        <w:framePr w:w="5272" w:wrap="auto" w:hAnchor="text" w:x="912" w:y="15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1"/>
          <w:szCs w:val="11"/>
        </w:rPr>
        <w:t>Many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students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were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interested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race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start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for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backstroke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and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this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led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to</w:t>
      </w:r>
    </w:p>
    <w:p w:rsidR="00000000" w:rsidRDefault="00937677">
      <w:pPr>
        <w:framePr w:w="5272" w:wrap="auto" w:hAnchor="text" w:x="912" w:y="15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1"/>
          <w:szCs w:val="11"/>
        </w:rPr>
        <w:t>interesting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inquiry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into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benefits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of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pushing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off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under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water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versus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out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of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</w:t>
      </w:r>
      <w:r>
        <w:rPr>
          <w:rFonts w:ascii="Arial Italic" w:hAnsi="Arial Italic" w:cs="Arial Italic"/>
          <w:color w:val="000000"/>
          <w:sz w:val="11"/>
          <w:szCs w:val="11"/>
        </w:rPr>
        <w:t>ater</w:t>
      </w:r>
    </w:p>
    <w:p w:rsidR="00000000" w:rsidRDefault="00937677">
      <w:pPr>
        <w:framePr w:w="5272" w:wrap="auto" w:hAnchor="text" w:x="912" w:y="15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1"/>
          <w:szCs w:val="11"/>
        </w:rPr>
        <w:t>in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a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racing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start.</w:t>
      </w:r>
    </w:p>
    <w:p w:rsidR="00000000" w:rsidRDefault="00937677">
      <w:pPr>
        <w:framePr w:w="5128" w:wrap="auto" w:hAnchor="text" w:x="912" w:y="2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1"/>
          <w:szCs w:val="11"/>
        </w:rPr>
        <w:t>At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this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point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teachers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should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go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back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to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box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2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“What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do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we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want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to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learn?”</w:t>
      </w:r>
    </w:p>
    <w:p w:rsidR="00000000" w:rsidRDefault="00937677">
      <w:pPr>
        <w:framePr w:w="5128" w:wrap="auto" w:hAnchor="text" w:x="912" w:y="2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1"/>
          <w:szCs w:val="11"/>
        </w:rPr>
        <w:t>and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highlight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the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teacher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questions/provocations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that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were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most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effective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in</w:t>
      </w:r>
    </w:p>
    <w:p w:rsidR="00000000" w:rsidRDefault="00937677">
      <w:pPr>
        <w:framePr w:w="5128" w:wrap="auto" w:hAnchor="text" w:x="912" w:y="204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1"/>
          <w:szCs w:val="11"/>
        </w:rPr>
        <w:t>driving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the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inquiries.</w:t>
      </w:r>
    </w:p>
    <w:p w:rsidR="00000000" w:rsidRDefault="00937677">
      <w:pPr>
        <w:framePr w:w="5228" w:wrap="auto" w:hAnchor="text" w:x="912" w:y="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1"/>
          <w:szCs w:val="11"/>
        </w:rPr>
        <w:t>The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questions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“How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can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increase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propulsion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when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swimmi</w:t>
      </w:r>
      <w:r>
        <w:rPr>
          <w:rFonts w:ascii="Arial Italic" w:hAnsi="Arial Italic" w:cs="Arial Italic"/>
          <w:color w:val="000000"/>
          <w:sz w:val="11"/>
          <w:szCs w:val="11"/>
        </w:rPr>
        <w:t>ng?”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and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“How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do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we</w:t>
      </w:r>
    </w:p>
    <w:p w:rsidR="00000000" w:rsidRDefault="00937677">
      <w:pPr>
        <w:framePr w:w="5228" w:wrap="auto" w:hAnchor="text" w:x="912" w:y="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1"/>
          <w:szCs w:val="11"/>
        </w:rPr>
        <w:t>reduce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resistance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when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swimming?”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got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to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heart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of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this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inquiry.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Follow-up</w:t>
      </w:r>
    </w:p>
    <w:p w:rsidR="00000000" w:rsidRDefault="00937677">
      <w:pPr>
        <w:framePr w:w="5228" w:wrap="auto" w:hAnchor="text" w:x="912" w:y="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1"/>
          <w:szCs w:val="11"/>
        </w:rPr>
        <w:t>questions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such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as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“What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can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do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with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our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hands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to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increase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propulsion?”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were</w:t>
      </w:r>
    </w:p>
    <w:p w:rsidR="00000000" w:rsidRDefault="00937677">
      <w:pPr>
        <w:framePr w:w="5228" w:wrap="auto" w:hAnchor="text" w:x="912" w:y="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1"/>
          <w:szCs w:val="11"/>
        </w:rPr>
        <w:t>raised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during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inquiry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and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elicited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numerous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verbal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and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active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responses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fro</w:t>
      </w:r>
      <w:r>
        <w:rPr>
          <w:rFonts w:ascii="Arial Italic" w:hAnsi="Arial Italic" w:cs="Arial Italic"/>
          <w:color w:val="000000"/>
          <w:sz w:val="11"/>
          <w:szCs w:val="11"/>
        </w:rPr>
        <w:t>m</w:t>
      </w:r>
    </w:p>
    <w:p w:rsidR="00000000" w:rsidRDefault="00937677">
      <w:pPr>
        <w:framePr w:w="5228" w:wrap="auto" w:hAnchor="text" w:x="912" w:y="25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1"/>
          <w:szCs w:val="11"/>
        </w:rPr>
        <w:t>students.</w:t>
      </w:r>
    </w:p>
    <w:p w:rsidR="00000000" w:rsidRDefault="00937677">
      <w:pPr>
        <w:framePr w:w="3856" w:wrap="auto" w:hAnchor="text" w:x="912" w:y="341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7F7F7F"/>
          <w:sz w:val="11"/>
          <w:szCs w:val="11"/>
        </w:rPr>
        <w:t>What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student-initiated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actions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arose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from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the</w:t>
      </w:r>
      <w:r>
        <w:rPr>
          <w:rFonts w:ascii="Arial Bold" w:hAnsi="Arial Bold" w:cs="Arial Bold"/>
          <w:color w:val="7F7F7F"/>
          <w:sz w:val="11"/>
          <w:szCs w:val="11"/>
        </w:rPr>
        <w:t xml:space="preserve"> </w:t>
      </w:r>
      <w:r>
        <w:rPr>
          <w:rFonts w:ascii="Arial Bold" w:hAnsi="Arial Bold" w:cs="Arial Bold"/>
          <w:color w:val="7F7F7F"/>
          <w:sz w:val="11"/>
          <w:szCs w:val="11"/>
        </w:rPr>
        <w:t>learning?</w:t>
      </w:r>
    </w:p>
    <w:p w:rsidR="00000000" w:rsidRDefault="00937677">
      <w:pPr>
        <w:framePr w:w="5199" w:wrap="auto" w:hAnchor="text" w:x="912" w:y="36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1"/>
          <w:szCs w:val="11"/>
        </w:rPr>
        <w:t>Record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student-initiated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actions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taken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by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individuals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or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groups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showing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their</w:t>
      </w:r>
    </w:p>
    <w:p w:rsidR="00000000" w:rsidRDefault="00937677">
      <w:pPr>
        <w:framePr w:w="5199" w:wrap="auto" w:hAnchor="text" w:x="912" w:y="36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1"/>
          <w:szCs w:val="11"/>
        </w:rPr>
        <w:t>ability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to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reflect,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to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choose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and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to</w:t>
      </w:r>
      <w:r>
        <w:rPr>
          <w:rFonts w:ascii="Arial Bold" w:hAnsi="Arial Bold" w:cs="Arial Bold"/>
          <w:color w:val="000000"/>
          <w:sz w:val="11"/>
          <w:szCs w:val="11"/>
        </w:rPr>
        <w:t xml:space="preserve"> </w:t>
      </w:r>
      <w:r>
        <w:rPr>
          <w:rFonts w:ascii="Arial Bold" w:hAnsi="Arial Bold" w:cs="Arial Bold"/>
          <w:color w:val="000000"/>
          <w:sz w:val="11"/>
          <w:szCs w:val="11"/>
        </w:rPr>
        <w:t>act.</w:t>
      </w:r>
    </w:p>
    <w:p w:rsidR="00000000" w:rsidRDefault="00937677">
      <w:pPr>
        <w:framePr w:w="5030" w:wrap="auto" w:hAnchor="text" w:x="912" w:y="40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1"/>
          <w:szCs w:val="11"/>
        </w:rPr>
        <w:t>It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likely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that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student-initiated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actions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relation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to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this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unit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will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be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identified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and</w:t>
      </w:r>
    </w:p>
    <w:p w:rsidR="00000000" w:rsidRDefault="00937677">
      <w:pPr>
        <w:framePr w:w="5030" w:wrap="auto" w:hAnchor="text" w:x="912" w:y="40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1"/>
          <w:szCs w:val="11"/>
        </w:rPr>
        <w:t>recorded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on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planner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over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course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of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the</w:t>
      </w:r>
      <w:r>
        <w:rPr>
          <w:rFonts w:ascii="Arial Italic" w:hAnsi="Arial Italic" w:cs="Arial Italic"/>
          <w:color w:val="000000"/>
          <w:sz w:val="11"/>
          <w:szCs w:val="11"/>
        </w:rPr>
        <w:t xml:space="preserve"> </w:t>
      </w:r>
      <w:r>
        <w:rPr>
          <w:rFonts w:ascii="Arial Italic" w:hAnsi="Arial Italic" w:cs="Arial Italic"/>
          <w:color w:val="000000"/>
          <w:sz w:val="11"/>
          <w:szCs w:val="11"/>
        </w:rPr>
        <w:t>year.</w:t>
      </w:r>
    </w:p>
    <w:p w:rsidR="00000000" w:rsidRDefault="00937677">
      <w:pPr>
        <w:framePr w:w="1569" w:wrap="auto" w:hAnchor="text" w:x="6214" w:y="91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7F7F7F"/>
          <w:sz w:val="12"/>
          <w:szCs w:val="12"/>
        </w:rPr>
        <w:t>9.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Teacher</w:t>
      </w:r>
      <w:r>
        <w:rPr>
          <w:rFonts w:ascii="Arial Bold" w:hAnsi="Arial Bold" w:cs="Arial Bold"/>
          <w:color w:val="7F7F7F"/>
          <w:sz w:val="12"/>
          <w:szCs w:val="12"/>
        </w:rPr>
        <w:t xml:space="preserve"> </w:t>
      </w:r>
      <w:r>
        <w:rPr>
          <w:rFonts w:ascii="Arial Bold" w:hAnsi="Arial Bold" w:cs="Arial Bold"/>
          <w:color w:val="7F7F7F"/>
          <w:sz w:val="12"/>
          <w:szCs w:val="12"/>
        </w:rPr>
        <w:t>notes</w:t>
      </w:r>
    </w:p>
    <w:p w:rsidR="00000000" w:rsidRDefault="00937677">
      <w:pPr>
        <w:framePr w:w="5110" w:wrap="auto" w:hAnchor="text" w:x="6314" w:y="14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" w:hAnsi="Arial Bold" w:cs="Arial Bold"/>
          <w:color w:val="000000"/>
          <w:sz w:val="12"/>
          <w:szCs w:val="12"/>
        </w:rPr>
        <w:t>IB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note: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This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unit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was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planned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prior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to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the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development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of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the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PYP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Personal,</w:t>
      </w:r>
    </w:p>
    <w:p w:rsidR="00000000" w:rsidRDefault="00937677">
      <w:pPr>
        <w:framePr w:w="5110" w:wrap="auto" w:hAnchor="text" w:x="6314" w:y="14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Italic" w:hAnsi="Arial Italic" w:cs="Arial Italic"/>
          <w:color w:val="000000"/>
          <w:sz w:val="12"/>
          <w:szCs w:val="12"/>
        </w:rPr>
        <w:t>social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physical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education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scope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and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 Italic" w:hAnsi="Arial Italic" w:cs="Arial Italic"/>
          <w:color w:val="000000"/>
          <w:sz w:val="12"/>
          <w:szCs w:val="12"/>
        </w:rPr>
        <w:t>sequence</w:t>
      </w:r>
      <w:r>
        <w:rPr>
          <w:rFonts w:ascii="Arial Italic" w:hAnsi="Arial Italic" w:cs="Arial Italic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(2009).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To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inform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future</w:t>
      </w:r>
    </w:p>
    <w:p w:rsidR="00000000" w:rsidRDefault="00937677">
      <w:pPr>
        <w:framePr w:w="5110" w:wrap="auto" w:hAnchor="text" w:x="6314" w:y="14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versions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of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this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unit,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teachers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could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refer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to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the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PSPE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scope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and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sequence</w:t>
      </w:r>
    </w:p>
    <w:p w:rsidR="00000000" w:rsidRDefault="00937677">
      <w:pPr>
        <w:framePr w:w="5110" w:wrap="auto" w:hAnchor="text" w:x="6314" w:y="14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and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in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particular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to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the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conceptual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understandings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and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learning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outcomes</w:t>
      </w:r>
    </w:p>
    <w:p w:rsidR="00000000" w:rsidRDefault="00937677">
      <w:pPr>
        <w:framePr w:w="5110" w:wrap="auto" w:hAnchor="text" w:x="6314" w:y="14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>identified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in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the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continuums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for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active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living</w:t>
      </w:r>
      <w:r>
        <w:rPr>
          <w:rFonts w:ascii="Arial Bold" w:hAnsi="Arial Bold" w:cs="Arial Bold"/>
          <w:color w:val="000000"/>
          <w:sz w:val="12"/>
          <w:szCs w:val="12"/>
        </w:rPr>
        <w:t xml:space="preserve"> </w:t>
      </w:r>
      <w:r>
        <w:rPr>
          <w:rFonts w:ascii="Arial" w:hAnsi="Arial" w:cs="Arial"/>
          <w:color w:val="000000"/>
          <w:sz w:val="12"/>
          <w:szCs w:val="12"/>
        </w:rPr>
        <w:t>and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>
        <w:rPr>
          <w:rFonts w:ascii="Arial Bold" w:hAnsi="Arial Bold" w:cs="Arial Bold"/>
          <w:color w:val="000000"/>
          <w:sz w:val="12"/>
          <w:szCs w:val="12"/>
        </w:rPr>
        <w:t>interactions.</w:t>
      </w:r>
    </w:p>
    <w:p w:rsidR="00000000" w:rsidRDefault="00937677">
      <w:pPr>
        <w:framePr w:w="3566" w:wrap="auto" w:hAnchor="text" w:x="968" w:y="78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0"/>
          <w:szCs w:val="10"/>
        </w:rPr>
        <w:t>Personal,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social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and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physical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education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scope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and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sequ</w:t>
      </w:r>
      <w:r>
        <w:rPr>
          <w:rFonts w:ascii="Arial" w:hAnsi="Arial" w:cs="Arial"/>
          <w:color w:val="000000"/>
          <w:sz w:val="10"/>
          <w:szCs w:val="10"/>
        </w:rPr>
        <w:t>ence</w:t>
      </w:r>
    </w:p>
    <w:p w:rsidR="00000000" w:rsidRDefault="00937677">
      <w:pPr>
        <w:framePr w:w="1395" w:wrap="auto" w:hAnchor="text" w:x="10188" w:y="78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10"/>
          <w:szCs w:val="10"/>
        </w:rPr>
        <w:t>Sample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planner</w:t>
      </w:r>
      <w:r>
        <w:rPr>
          <w:rFonts w:ascii="Arial" w:hAnsi="Arial" w:cs="Arial"/>
          <w:color w:val="000000"/>
          <w:sz w:val="10"/>
          <w:szCs w:val="10"/>
        </w:rPr>
        <w:t xml:space="preserve"> </w:t>
      </w:r>
      <w:r>
        <w:rPr>
          <w:rFonts w:ascii="Arial" w:hAnsi="Arial" w:cs="Arial"/>
          <w:color w:val="000000"/>
          <w:sz w:val="10"/>
          <w:szCs w:val="10"/>
        </w:rPr>
        <w:t>5</w:t>
      </w:r>
    </w:p>
    <w:p w:rsidR="00000000" w:rsidRDefault="009376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pgSz w:w="11906" w:h="8422"/>
      <w:pgMar w:top="0" w:right="0" w:bottom="0" w:left="0" w:header="720" w:footer="720" w:gutter="0"/>
      <w:cols w:space="720"/>
      <w:docGrid w:type="lines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37677"/>
    <w:rsid w:val="00937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1557</Words>
  <Characters>8880</Characters>
  <Application>Microsoft Office Word</Application>
  <DocSecurity>4</DocSecurity>
  <Lines>74</Lines>
  <Paragraphs>20</Paragraphs>
  <ScaleCrop>false</ScaleCrop>
  <Company>VeryPDF.com Inc</Company>
  <LinksUpToDate>false</LinksUpToDate>
  <CharactersWithSpaces>10417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VeryPDF</dc:creator>
  <cp:keywords/>
  <dc:description/>
  <cp:lastModifiedBy>ben wiggins</cp:lastModifiedBy>
  <cp:revision>2</cp:revision>
  <dcterms:created xsi:type="dcterms:W3CDTF">2011-12-07T00:42:00Z</dcterms:created>
  <dcterms:modified xsi:type="dcterms:W3CDTF">2011-12-07T00:42:00Z</dcterms:modified>
</cp:coreProperties>
</file>